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EBB6" w14:textId="16757673" w:rsidR="0023752C" w:rsidRDefault="0023752C" w:rsidP="009A3E51">
      <w:pPr>
        <w:jc w:val="center"/>
        <w:rPr>
          <w:b/>
          <w:bCs/>
        </w:rPr>
      </w:pPr>
      <w:bookmarkStart w:id="0" w:name="_Hlk54801109"/>
      <w:r>
        <w:rPr>
          <w:b/>
          <w:bCs/>
          <w:noProof/>
        </w:rPr>
        <w:drawing>
          <wp:inline distT="0" distB="0" distL="0" distR="0" wp14:anchorId="3276DE69" wp14:editId="3D0225EB">
            <wp:extent cx="981710" cy="774065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5128D" w14:textId="77777777" w:rsidR="0023752C" w:rsidRDefault="0023752C" w:rsidP="009A3E51">
      <w:pPr>
        <w:jc w:val="center"/>
        <w:rPr>
          <w:b/>
          <w:bCs/>
        </w:rPr>
      </w:pPr>
    </w:p>
    <w:p w14:paraId="461A428B" w14:textId="4A387CB5" w:rsidR="009A3E51" w:rsidRDefault="009A3E51" w:rsidP="009A3E51">
      <w:pPr>
        <w:jc w:val="center"/>
        <w:rPr>
          <w:b/>
          <w:bCs/>
        </w:rPr>
      </w:pPr>
      <w:r w:rsidRPr="009A3E51">
        <w:rPr>
          <w:b/>
          <w:bCs/>
        </w:rPr>
        <w:t>Wichtige Punkte beim Immobilienkauf in Südafrika</w:t>
      </w:r>
    </w:p>
    <w:p w14:paraId="67F658ED" w14:textId="77777777" w:rsidR="00344202" w:rsidRPr="009A3E51" w:rsidRDefault="00344202" w:rsidP="009A3E51">
      <w:pPr>
        <w:jc w:val="center"/>
        <w:rPr>
          <w:b/>
          <w:bCs/>
        </w:rPr>
      </w:pPr>
    </w:p>
    <w:p w14:paraId="787797C6" w14:textId="77777777" w:rsidR="009A3E51" w:rsidRDefault="009A3E51" w:rsidP="009A3E51">
      <w:r>
        <w:t>1) Der Kaufvertrag (</w:t>
      </w:r>
      <w:proofErr w:type="spellStart"/>
      <w:r>
        <w:t>Deed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Sale)</w:t>
      </w:r>
    </w:p>
    <w:p w14:paraId="1F06797F" w14:textId="77777777" w:rsidR="009A3E51" w:rsidRDefault="009A3E51" w:rsidP="009A3E51">
      <w:r>
        <w:t xml:space="preserve">2) Die Parteien (The Seller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Purchaser</w:t>
      </w:r>
      <w:proofErr w:type="spellEnd"/>
      <w:r>
        <w:t>)</w:t>
      </w:r>
    </w:p>
    <w:p w14:paraId="566FCCA2" w14:textId="77777777" w:rsidR="009A3E51" w:rsidRDefault="009A3E51" w:rsidP="009A3E51">
      <w:r>
        <w:t>3) Das Grundstück (The Property)</w:t>
      </w:r>
    </w:p>
    <w:p w14:paraId="1A0A5857" w14:textId="77777777" w:rsidR="009A3E51" w:rsidRDefault="009A3E51" w:rsidP="009A3E51">
      <w:r>
        <w:t xml:space="preserve">4) Die Anzahlung (The </w:t>
      </w:r>
      <w:proofErr w:type="spellStart"/>
      <w:r>
        <w:t>Deposit</w:t>
      </w:r>
      <w:proofErr w:type="spellEnd"/>
      <w:r>
        <w:t>)</w:t>
      </w:r>
    </w:p>
    <w:p w14:paraId="19EBD441" w14:textId="77777777" w:rsidR="009A3E51" w:rsidRDefault="009A3E51" w:rsidP="009A3E51">
      <w:r>
        <w:t>5) Fristen</w:t>
      </w:r>
    </w:p>
    <w:p w14:paraId="073A8281" w14:textId="77777777" w:rsidR="009A3E51" w:rsidRDefault="009A3E51" w:rsidP="009A3E51">
      <w:r>
        <w:t xml:space="preserve">6) Kaufpreis (The </w:t>
      </w:r>
      <w:proofErr w:type="spellStart"/>
      <w:r>
        <w:t>Purchase</w:t>
      </w:r>
      <w:proofErr w:type="spellEnd"/>
      <w:r>
        <w:t xml:space="preserve"> Price)</w:t>
      </w:r>
    </w:p>
    <w:p w14:paraId="6AAD4DE0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 xml:space="preserve">7) </w:t>
      </w:r>
      <w:proofErr w:type="spellStart"/>
      <w:r w:rsidRPr="009A3E51">
        <w:rPr>
          <w:lang w:val="en-ZA"/>
        </w:rPr>
        <w:t>Maklerprovision</w:t>
      </w:r>
      <w:proofErr w:type="spellEnd"/>
      <w:r w:rsidRPr="009A3E51">
        <w:rPr>
          <w:lang w:val="en-ZA"/>
        </w:rPr>
        <w:t xml:space="preserve"> (Commission)</w:t>
      </w:r>
    </w:p>
    <w:p w14:paraId="1591815D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 xml:space="preserve">8) </w:t>
      </w:r>
      <w:proofErr w:type="spellStart"/>
      <w:r w:rsidRPr="009A3E51">
        <w:rPr>
          <w:lang w:val="en-ZA"/>
        </w:rPr>
        <w:t>Bankgarantie</w:t>
      </w:r>
      <w:proofErr w:type="spellEnd"/>
      <w:r w:rsidRPr="009A3E51">
        <w:rPr>
          <w:lang w:val="en-ZA"/>
        </w:rPr>
        <w:t xml:space="preserve"> (the Bank Guarantee)</w:t>
      </w:r>
    </w:p>
    <w:p w14:paraId="0A1C9159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 xml:space="preserve">9) </w:t>
      </w:r>
      <w:proofErr w:type="spellStart"/>
      <w:r w:rsidRPr="009A3E51">
        <w:rPr>
          <w:lang w:val="en-ZA"/>
        </w:rPr>
        <w:t>Lokale</w:t>
      </w:r>
      <w:proofErr w:type="spellEnd"/>
      <w:r w:rsidRPr="009A3E51">
        <w:rPr>
          <w:lang w:val="en-ZA"/>
        </w:rPr>
        <w:t xml:space="preserve"> </w:t>
      </w:r>
      <w:proofErr w:type="spellStart"/>
      <w:r w:rsidRPr="009A3E51">
        <w:rPr>
          <w:lang w:val="en-ZA"/>
        </w:rPr>
        <w:t>Finanzierung</w:t>
      </w:r>
      <w:proofErr w:type="spellEnd"/>
      <w:r w:rsidRPr="009A3E51">
        <w:rPr>
          <w:lang w:val="en-ZA"/>
        </w:rPr>
        <w:t xml:space="preserve"> (Finance)</w:t>
      </w:r>
    </w:p>
    <w:p w14:paraId="0500BE88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 xml:space="preserve">10) </w:t>
      </w:r>
      <w:proofErr w:type="spellStart"/>
      <w:r w:rsidRPr="009A3E51">
        <w:rPr>
          <w:lang w:val="en-ZA"/>
        </w:rPr>
        <w:t>Notar</w:t>
      </w:r>
      <w:proofErr w:type="spellEnd"/>
      <w:r w:rsidRPr="009A3E51">
        <w:rPr>
          <w:lang w:val="en-ZA"/>
        </w:rPr>
        <w:t xml:space="preserve"> (The Conveyancer)</w:t>
      </w:r>
    </w:p>
    <w:p w14:paraId="089A078E" w14:textId="77777777" w:rsidR="009A3E51" w:rsidRDefault="009A3E51" w:rsidP="009A3E51">
      <w:r>
        <w:t xml:space="preserve">11) Übertragungsdatum (Date </w:t>
      </w:r>
      <w:proofErr w:type="spellStart"/>
      <w:r>
        <w:t>of</w:t>
      </w:r>
      <w:proofErr w:type="spellEnd"/>
      <w:r>
        <w:t xml:space="preserve"> Transfer)</w:t>
      </w:r>
    </w:p>
    <w:p w14:paraId="18208324" w14:textId="77777777" w:rsidR="009A3E51" w:rsidRDefault="009A3E51" w:rsidP="009A3E51">
      <w:r>
        <w:t>12) Mietausgleich (</w:t>
      </w:r>
      <w:proofErr w:type="spellStart"/>
      <w:r>
        <w:t>Occupational</w:t>
      </w:r>
      <w:proofErr w:type="spellEnd"/>
      <w:r>
        <w:t xml:space="preserve"> Interest)</w:t>
      </w:r>
    </w:p>
    <w:p w14:paraId="3253CA87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>13) „</w:t>
      </w:r>
      <w:proofErr w:type="spellStart"/>
      <w:proofErr w:type="gramStart"/>
      <w:r w:rsidRPr="009A3E51">
        <w:rPr>
          <w:lang w:val="en-ZA"/>
        </w:rPr>
        <w:t>Vootstoots</w:t>
      </w:r>
      <w:proofErr w:type="spellEnd"/>
      <w:r w:rsidRPr="009A3E51">
        <w:rPr>
          <w:lang w:val="en-ZA"/>
        </w:rPr>
        <w:t>“</w:t>
      </w:r>
      <w:proofErr w:type="gramEnd"/>
    </w:p>
    <w:p w14:paraId="538D7DB3" w14:textId="77777777" w:rsidR="009A3E51" w:rsidRPr="009A3E51" w:rsidRDefault="009A3E51" w:rsidP="009A3E51">
      <w:pPr>
        <w:rPr>
          <w:lang w:val="en-ZA"/>
        </w:rPr>
      </w:pPr>
      <w:r w:rsidRPr="009A3E51">
        <w:rPr>
          <w:lang w:val="en-ZA"/>
        </w:rPr>
        <w:t>14) “Electrical and Beatle Certificate”</w:t>
      </w:r>
    </w:p>
    <w:p w14:paraId="761C2200" w14:textId="77777777" w:rsidR="009A3E51" w:rsidRDefault="009A3E51" w:rsidP="009A3E51">
      <w:r>
        <w:t>15) Zusätzliche Gegenstände (</w:t>
      </w:r>
      <w:proofErr w:type="spellStart"/>
      <w:r>
        <w:t>Fixtures</w:t>
      </w:r>
      <w:proofErr w:type="spellEnd"/>
      <w:r>
        <w:t xml:space="preserve"> and Fittings)</w:t>
      </w:r>
    </w:p>
    <w:p w14:paraId="3051625F" w14:textId="77777777" w:rsidR="009A3E51" w:rsidRDefault="009A3E51" w:rsidP="009A3E51">
      <w:r>
        <w:t>16) Zeitablauf des Angebots</w:t>
      </w:r>
    </w:p>
    <w:p w14:paraId="3D37A077" w14:textId="77777777" w:rsidR="009A3E51" w:rsidRDefault="009A3E51" w:rsidP="009A3E51">
      <w:r>
        <w:t>17) Unterschriften (</w:t>
      </w:r>
      <w:proofErr w:type="spellStart"/>
      <w:r>
        <w:t>Signature</w:t>
      </w:r>
      <w:proofErr w:type="spellEnd"/>
      <w:r>
        <w:t>)</w:t>
      </w:r>
    </w:p>
    <w:p w14:paraId="1A13D9C9" w14:textId="77777777" w:rsidR="009A3E51" w:rsidRDefault="009A3E51" w:rsidP="009A3E51">
      <w:r>
        <w:t>18) Kosten</w:t>
      </w:r>
    </w:p>
    <w:p w14:paraId="0696C4B9" w14:textId="77777777" w:rsidR="009A3E51" w:rsidRDefault="009A3E51" w:rsidP="009A3E51">
      <w:r>
        <w:t>19) VAT Vendor</w:t>
      </w:r>
    </w:p>
    <w:p w14:paraId="6105925F" w14:textId="77777777" w:rsidR="009A3E51" w:rsidRDefault="009A3E51" w:rsidP="009A3E51">
      <w:r>
        <w:t>20) Zentralbankgenehmigung</w:t>
      </w:r>
    </w:p>
    <w:p w14:paraId="2DCD23F3" w14:textId="54456993" w:rsidR="009A3E51" w:rsidRDefault="009A3E51" w:rsidP="009A3E51">
      <w:r>
        <w:t xml:space="preserve">21) Die Grundstücksurkunde (Title </w:t>
      </w:r>
      <w:proofErr w:type="spellStart"/>
      <w:r>
        <w:t>Deed</w:t>
      </w:r>
      <w:proofErr w:type="spellEnd"/>
      <w:r>
        <w:t>)</w:t>
      </w:r>
    </w:p>
    <w:p w14:paraId="05F01010" w14:textId="77777777" w:rsidR="009A3E51" w:rsidRDefault="009A3E51" w:rsidP="009A3E51"/>
    <w:p w14:paraId="31E8E829" w14:textId="77777777" w:rsidR="009A3E51" w:rsidRDefault="009A3E51" w:rsidP="009A3E51">
      <w:r>
        <w:t>Es kann nicht deutlich genug darauf hingewiesen werden, dass viele der oben genannten</w:t>
      </w:r>
    </w:p>
    <w:p w14:paraId="4F1F404A" w14:textId="77777777" w:rsidR="009A3E51" w:rsidRDefault="009A3E51" w:rsidP="009A3E51">
      <w:r>
        <w:t>Punkte oft nur kurz von den am Prozess des Immobilienerwerbs beteiligten Parteien</w:t>
      </w:r>
    </w:p>
    <w:p w14:paraId="7CF23716" w14:textId="77777777" w:rsidR="009A3E51" w:rsidRDefault="009A3E51" w:rsidP="009A3E51">
      <w:r>
        <w:t>angesprochen werden. Eine rechtliche Beratung und sei es nur die Kontrolle des</w:t>
      </w:r>
    </w:p>
    <w:p w14:paraId="73384FE2" w14:textId="77777777" w:rsidR="009A3E51" w:rsidRDefault="009A3E51" w:rsidP="009A3E51">
      <w:r>
        <w:t>Angebots bevor (!) es vom Käufer unterschrieben wird, sollte nie außer Acht gelassen</w:t>
      </w:r>
    </w:p>
    <w:p w14:paraId="525D8BE9" w14:textId="77777777" w:rsidR="009A3E51" w:rsidRDefault="009A3E51" w:rsidP="009A3E51">
      <w:r>
        <w:lastRenderedPageBreak/>
        <w:t>werden. Wir wünschen Ihnen viel Erfolg beim Kauf und später viel Freude an Ihrer</w:t>
      </w:r>
    </w:p>
    <w:p w14:paraId="69CD3864" w14:textId="7A096DC3" w:rsidR="009A3E51" w:rsidRDefault="009A3E51" w:rsidP="009A3E51">
      <w:r>
        <w:t>Immobilie in Südafrika.</w:t>
      </w:r>
    </w:p>
    <w:p w14:paraId="56C4BAF7" w14:textId="77777777" w:rsidR="009A3E51" w:rsidRPr="009A3E51" w:rsidRDefault="009A3E51" w:rsidP="009A3E51">
      <w:pPr>
        <w:rPr>
          <w:b/>
          <w:bCs/>
        </w:rPr>
      </w:pPr>
    </w:p>
    <w:p w14:paraId="0F92D3DD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Der Kaufvertrag (</w:t>
      </w:r>
      <w:proofErr w:type="spellStart"/>
      <w:r w:rsidRPr="009A3E51">
        <w:rPr>
          <w:b/>
          <w:bCs/>
        </w:rPr>
        <w:t>Deed</w:t>
      </w:r>
      <w:proofErr w:type="spellEnd"/>
      <w:r w:rsidRPr="009A3E51">
        <w:rPr>
          <w:b/>
          <w:bCs/>
        </w:rPr>
        <w:t xml:space="preserve"> </w:t>
      </w:r>
      <w:proofErr w:type="spellStart"/>
      <w:r w:rsidRPr="009A3E51">
        <w:rPr>
          <w:b/>
          <w:bCs/>
        </w:rPr>
        <w:t>of</w:t>
      </w:r>
      <w:proofErr w:type="spellEnd"/>
      <w:r w:rsidRPr="009A3E51">
        <w:rPr>
          <w:b/>
          <w:bCs/>
        </w:rPr>
        <w:t xml:space="preserve"> Sale)</w:t>
      </w:r>
    </w:p>
    <w:p w14:paraId="0ED67CBC" w14:textId="77777777" w:rsidR="009A3E51" w:rsidRDefault="009A3E51" w:rsidP="009A3E51">
      <w:r>
        <w:t>In den meisten Fällen wird der Kaufvertrag vom vermittelnden Makler aufgesetzt; in den</w:t>
      </w:r>
    </w:p>
    <w:p w14:paraId="557BFBA8" w14:textId="77777777" w:rsidR="009A3E51" w:rsidRDefault="009A3E51" w:rsidP="009A3E51">
      <w:r>
        <w:t>seltensten Fällen von einem Rechtsanwalt oder Notar. Dies ist ein oft entscheidender</w:t>
      </w:r>
    </w:p>
    <w:p w14:paraId="10724130" w14:textId="77777777" w:rsidR="009A3E51" w:rsidRDefault="009A3E51" w:rsidP="009A3E51">
      <w:r>
        <w:t>Unterschied zum deutschen Recht, wo ein notarieller Kaufvertrag Voraussetzung ist.</w:t>
      </w:r>
    </w:p>
    <w:p w14:paraId="0A3B8A29" w14:textId="77777777" w:rsidR="009A3E51" w:rsidRDefault="009A3E51" w:rsidP="009A3E51">
      <w:r>
        <w:t>Zwar verfügen Makler in der Regel über Standartverträge, doch mangelndes juristisches</w:t>
      </w:r>
    </w:p>
    <w:p w14:paraId="292FF175" w14:textId="77777777" w:rsidR="009A3E51" w:rsidRDefault="009A3E51" w:rsidP="009A3E51">
      <w:r>
        <w:t>Wissen verhindert oft eine flexiblere Gestaltung des Kaufvertrags, was sich in der Regel</w:t>
      </w:r>
    </w:p>
    <w:p w14:paraId="2F4ECF93" w14:textId="77777777" w:rsidR="009A3E51" w:rsidRDefault="009A3E51" w:rsidP="009A3E51">
      <w:r>
        <w:t>ungünstig für den Käufer auswirkt denn der Makler ist hier fast ausschließlich für den</w:t>
      </w:r>
    </w:p>
    <w:p w14:paraId="7D7E0B79" w14:textId="77777777" w:rsidR="009A3E51" w:rsidRDefault="009A3E51" w:rsidP="009A3E51">
      <w:r>
        <w:t>Verkäufer tätig und verfolgt dessen Interesse auf einen Verkauf zum bestmöglichen</w:t>
      </w:r>
    </w:p>
    <w:p w14:paraId="678B0F53" w14:textId="35E4D560" w:rsidR="009A3E51" w:rsidRDefault="009A3E51" w:rsidP="009A3E51">
      <w:r>
        <w:t>Preis, was damit auch eine höhere Provision mit sich bringt. The Lions Head International</w:t>
      </w:r>
    </w:p>
    <w:p w14:paraId="5EB048F5" w14:textId="299F8F89" w:rsidR="009A3E51" w:rsidRDefault="009A3E51" w:rsidP="009A3E51">
      <w:r>
        <w:t xml:space="preserve">Properties indessen arbeitet für den Käufer und vertritt dessen Interesse. </w:t>
      </w:r>
    </w:p>
    <w:p w14:paraId="69523FB4" w14:textId="77777777" w:rsidR="009A3E51" w:rsidRDefault="009A3E51" w:rsidP="009A3E51"/>
    <w:p w14:paraId="0EA5F68E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Die Parteien (The Seller and </w:t>
      </w:r>
      <w:proofErr w:type="spellStart"/>
      <w:r w:rsidRPr="009A3E51">
        <w:rPr>
          <w:b/>
          <w:bCs/>
        </w:rPr>
        <w:t>the</w:t>
      </w:r>
      <w:proofErr w:type="spellEnd"/>
      <w:r w:rsidRPr="009A3E51">
        <w:rPr>
          <w:b/>
          <w:bCs/>
        </w:rPr>
        <w:t xml:space="preserve"> </w:t>
      </w:r>
      <w:proofErr w:type="spellStart"/>
      <w:r w:rsidRPr="009A3E51">
        <w:rPr>
          <w:b/>
          <w:bCs/>
        </w:rPr>
        <w:t>Purchaser</w:t>
      </w:r>
      <w:proofErr w:type="spellEnd"/>
      <w:r w:rsidRPr="009A3E51">
        <w:rPr>
          <w:b/>
          <w:bCs/>
        </w:rPr>
        <w:t>)</w:t>
      </w:r>
    </w:p>
    <w:p w14:paraId="0FF0679A" w14:textId="77777777" w:rsidR="009A3E51" w:rsidRDefault="009A3E51" w:rsidP="009A3E51">
      <w:r>
        <w:t>Wer verkauft und wer soll kaufen. Unterschiedliche Personen sind denkbar: Privatperson,</w:t>
      </w:r>
    </w:p>
    <w:p w14:paraId="14C33366" w14:textId="77777777" w:rsidR="009A3E51" w:rsidRDefault="009A3E51" w:rsidP="009A3E51">
      <w:r>
        <w:t xml:space="preserve">Gesellschaft (CC oder </w:t>
      </w:r>
      <w:proofErr w:type="spellStart"/>
      <w:r>
        <w:t>Pty</w:t>
      </w:r>
      <w:proofErr w:type="spellEnd"/>
      <w:r>
        <w:t>) oder Trust. Unterschiede hinsichtlich der Käuferposition</w:t>
      </w:r>
    </w:p>
    <w:p w14:paraId="1F97893A" w14:textId="77777777" w:rsidR="009A3E51" w:rsidRDefault="009A3E51" w:rsidP="009A3E51">
      <w:r>
        <w:t>machen sich bei der Berechnung der Grunderwerbssteuer bemerkbar. Auch ist eine</w:t>
      </w:r>
    </w:p>
    <w:p w14:paraId="13784041" w14:textId="77777777" w:rsidR="009A3E51" w:rsidRDefault="009A3E51" w:rsidP="009A3E51">
      <w:r>
        <w:t>Zentralbankgenehmigung erforderlich, wenn man den Kaufpreis für die Gesellschaft zur</w:t>
      </w:r>
    </w:p>
    <w:p w14:paraId="0745AA59" w14:textId="1362BA6E" w:rsidR="009A3E51" w:rsidRDefault="009A3E51" w:rsidP="009A3E51">
      <w:r>
        <w:t>Verfügung stellt.</w:t>
      </w:r>
    </w:p>
    <w:p w14:paraId="4D96BFDD" w14:textId="77777777" w:rsidR="009A3E51" w:rsidRPr="009A3E51" w:rsidRDefault="009A3E51" w:rsidP="009A3E51">
      <w:pPr>
        <w:rPr>
          <w:b/>
          <w:bCs/>
        </w:rPr>
      </w:pPr>
    </w:p>
    <w:p w14:paraId="16A4DCAB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Das Grundstück (The Property)</w:t>
      </w:r>
    </w:p>
    <w:p w14:paraId="4DB258C6" w14:textId="77777777" w:rsidR="009A3E51" w:rsidRDefault="009A3E51" w:rsidP="009A3E51">
      <w:r>
        <w:t>Grundstück: Jedes Grundstück ist im Grundbuchamt registriert und verfügt über eine</w:t>
      </w:r>
    </w:p>
    <w:p w14:paraId="4E0476CD" w14:textId="77777777" w:rsidR="009A3E51" w:rsidRDefault="009A3E51" w:rsidP="009A3E51">
      <w:r>
        <w:t>Grundstücksnummer (</w:t>
      </w:r>
      <w:proofErr w:type="spellStart"/>
      <w:r>
        <w:t>Erf</w:t>
      </w:r>
      <w:proofErr w:type="spellEnd"/>
      <w:r>
        <w:t xml:space="preserve"> </w:t>
      </w:r>
      <w:proofErr w:type="spellStart"/>
      <w:r>
        <w:t>Nr</w:t>
      </w:r>
      <w:proofErr w:type="spellEnd"/>
      <w:r>
        <w:t>). Ein Grundstück kann nur lastenfrei übertragen werden.</w:t>
      </w:r>
    </w:p>
    <w:p w14:paraId="1C4E6C45" w14:textId="77777777" w:rsidR="009A3E51" w:rsidRDefault="009A3E51" w:rsidP="009A3E51">
      <w:r>
        <w:t>Der mit der Übertragung beauftragte Notar stellt das sicher. Ein Blick in die</w:t>
      </w:r>
    </w:p>
    <w:p w14:paraId="079C45B9" w14:textId="77777777" w:rsidR="009A3E51" w:rsidRDefault="009A3E51" w:rsidP="009A3E51">
      <w:r>
        <w:t xml:space="preserve">Grundstücksurkunde (Title </w:t>
      </w:r>
      <w:proofErr w:type="spellStart"/>
      <w:r>
        <w:t>Deed</w:t>
      </w:r>
      <w:proofErr w:type="spellEnd"/>
      <w:r>
        <w:t>) gibt verlässlich Auskunft darüber, ob vielleicht Rechte</w:t>
      </w:r>
    </w:p>
    <w:p w14:paraId="112B7598" w14:textId="77777777" w:rsidR="009A3E51" w:rsidRDefault="009A3E51" w:rsidP="009A3E51">
      <w:r>
        <w:t xml:space="preserve">Dritter wie Wegerechte oder Nutzungsrechte bestehen. Das Title </w:t>
      </w:r>
      <w:proofErr w:type="spellStart"/>
      <w:r>
        <w:t>Deed</w:t>
      </w:r>
      <w:proofErr w:type="spellEnd"/>
      <w:r>
        <w:t xml:space="preserve"> reflektiert dabei</w:t>
      </w:r>
    </w:p>
    <w:p w14:paraId="17A0C216" w14:textId="0B4BEE88" w:rsidR="009A3E51" w:rsidRDefault="009A3E51" w:rsidP="009A3E51">
      <w:r>
        <w:t xml:space="preserve">die Geschichte des Grundstücks. </w:t>
      </w:r>
    </w:p>
    <w:p w14:paraId="04CB6E1D" w14:textId="77777777" w:rsidR="009A3E51" w:rsidRDefault="009A3E51" w:rsidP="009A3E51"/>
    <w:p w14:paraId="0D42921F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Die Anzahlung (The </w:t>
      </w:r>
      <w:proofErr w:type="spellStart"/>
      <w:r w:rsidRPr="009A3E51">
        <w:rPr>
          <w:b/>
          <w:bCs/>
        </w:rPr>
        <w:t>Deposit</w:t>
      </w:r>
      <w:proofErr w:type="spellEnd"/>
      <w:r w:rsidRPr="009A3E51">
        <w:rPr>
          <w:b/>
          <w:bCs/>
        </w:rPr>
        <w:t>)</w:t>
      </w:r>
    </w:p>
    <w:p w14:paraId="4DEC77B8" w14:textId="77777777" w:rsidR="009A3E51" w:rsidRDefault="009A3E51" w:rsidP="009A3E51">
      <w:r>
        <w:t>Eine Anzahlung muss nicht geleistet werden, wenn sie nicht vertraglich vereinbart ist. In</w:t>
      </w:r>
    </w:p>
    <w:p w14:paraId="03B99A20" w14:textId="77777777" w:rsidR="009A3E51" w:rsidRDefault="009A3E51" w:rsidP="009A3E51">
      <w:r>
        <w:t>der Regel bestehen Makler oder Verkäufer auf eine Anzahlung. Sie kann der Höhe nach</w:t>
      </w:r>
    </w:p>
    <w:p w14:paraId="2BE2B8D0" w14:textId="126E3871" w:rsidR="009A3E51" w:rsidRDefault="009A3E51" w:rsidP="009A3E51">
      <w:r>
        <w:lastRenderedPageBreak/>
        <w:t>variabel sein, wobei sie 10% des Kaufpreises nicht übersteigen sollte. Die Anzahlung wird in der Regel nach Vertragsabschluss fällig. Als ausländischer</w:t>
      </w:r>
      <w:r w:rsidR="00934352">
        <w:t xml:space="preserve"> </w:t>
      </w:r>
      <w:r>
        <w:t>Käufer sollte man daher darauf achten unter Umständen eine längere Frist für die</w:t>
      </w:r>
      <w:r w:rsidR="00934352">
        <w:t xml:space="preserve"> </w:t>
      </w:r>
      <w:r>
        <w:t>Anzahlung zu vereinbaren.</w:t>
      </w:r>
    </w:p>
    <w:p w14:paraId="2BA87C00" w14:textId="77777777" w:rsidR="009A3E51" w:rsidRDefault="009A3E51" w:rsidP="009A3E51"/>
    <w:p w14:paraId="33D8DAEE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Fristen beim Immobilienkauf</w:t>
      </w:r>
    </w:p>
    <w:p w14:paraId="2153AE5C" w14:textId="77777777" w:rsidR="009A3E51" w:rsidRDefault="009A3E51" w:rsidP="009A3E51">
      <w:r>
        <w:t>Die Fristen zur Zahlung von Anzahlung, Kaufpreis, Übertragungssteuer und Notarkosten</w:t>
      </w:r>
    </w:p>
    <w:p w14:paraId="2254C75B" w14:textId="77777777" w:rsidR="009A3E51" w:rsidRDefault="009A3E51" w:rsidP="009A3E51">
      <w:r>
        <w:t>können frei vereinbart werden. Sind Sie in Südafrika im Urlaub, bedenken Sie, dass Sie</w:t>
      </w:r>
    </w:p>
    <w:p w14:paraId="2970AFEC" w14:textId="77777777" w:rsidR="009A3E51" w:rsidRDefault="009A3E51" w:rsidP="009A3E51">
      <w:r>
        <w:t>Zeit benötigen, bis es Ihnen möglich ist, die Anzahlung elektronisch zu leisten.</w:t>
      </w:r>
    </w:p>
    <w:p w14:paraId="6319BD9C" w14:textId="77777777" w:rsidR="009A3E51" w:rsidRDefault="009A3E51" w:rsidP="009A3E51">
      <w:r>
        <w:t>Langwieriger kann es werden, wenn eine Zentralbankgenehmigung beantragt werden</w:t>
      </w:r>
    </w:p>
    <w:p w14:paraId="6D8BF172" w14:textId="77777777" w:rsidR="009A3E51" w:rsidRDefault="009A3E51" w:rsidP="009A3E51">
      <w:r>
        <w:t>soll, die in der Regel nach 5 bis 10 Werktagen eingeholt ist. Diese ist nicht erforderlich,</w:t>
      </w:r>
    </w:p>
    <w:p w14:paraId="2CBA9235" w14:textId="79A9D294" w:rsidR="009A3E51" w:rsidRDefault="009A3E51" w:rsidP="009A3E51">
      <w:r>
        <w:t>wenn man die Immobilie im eigenen Namen kauft.</w:t>
      </w:r>
    </w:p>
    <w:p w14:paraId="03007C05" w14:textId="77777777" w:rsidR="009A3E51" w:rsidRPr="009A3E51" w:rsidRDefault="009A3E51" w:rsidP="009A3E51">
      <w:pPr>
        <w:rPr>
          <w:b/>
          <w:bCs/>
        </w:rPr>
      </w:pPr>
    </w:p>
    <w:p w14:paraId="0C87D565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Kaufpreis (The </w:t>
      </w:r>
      <w:proofErr w:type="spellStart"/>
      <w:r w:rsidRPr="009A3E51">
        <w:rPr>
          <w:b/>
          <w:bCs/>
        </w:rPr>
        <w:t>Purchase</w:t>
      </w:r>
      <w:proofErr w:type="spellEnd"/>
      <w:r w:rsidRPr="009A3E51">
        <w:rPr>
          <w:b/>
          <w:bCs/>
        </w:rPr>
        <w:t xml:space="preserve"> Price)</w:t>
      </w:r>
    </w:p>
    <w:p w14:paraId="52124ADF" w14:textId="77777777" w:rsidR="009A3E51" w:rsidRDefault="009A3E51" w:rsidP="009A3E51">
      <w:r>
        <w:t>Der Kaufpreis muss nicht automatisch der Preis sein, der vom Makler oder Eigentümer</w:t>
      </w:r>
    </w:p>
    <w:p w14:paraId="22CF3C48" w14:textId="7DDAD474" w:rsidR="009A3E51" w:rsidRDefault="009A3E51" w:rsidP="009A3E51">
      <w:r>
        <w:t xml:space="preserve">genannt wird. Mit viel Verhandlungsgeschick kann man oft mehr als </w:t>
      </w:r>
      <w:r w:rsidR="00403438">
        <w:t xml:space="preserve">5 </w:t>
      </w:r>
      <w:r>
        <w:t>% des Preises</w:t>
      </w:r>
    </w:p>
    <w:p w14:paraId="034865E2" w14:textId="1D451246" w:rsidR="009A3E51" w:rsidRDefault="009A3E51" w:rsidP="009A3E51">
      <w:r>
        <w:t xml:space="preserve">einsparen, denn oftmals sind etwa </w:t>
      </w:r>
      <w:r w:rsidR="00403438">
        <w:t xml:space="preserve">5 </w:t>
      </w:r>
      <w:r>
        <w:t>% des Kaufpreises als Verhandlungsspielraum</w:t>
      </w:r>
    </w:p>
    <w:p w14:paraId="0B794CC5" w14:textId="77777777" w:rsidR="009A3E51" w:rsidRDefault="009A3E51" w:rsidP="009A3E51">
      <w:r>
        <w:t>bereits eingebaut. Neben der Möglichkeit einer lokalen Finanzierung des Kaufpreises in</w:t>
      </w:r>
    </w:p>
    <w:p w14:paraId="4782E7DA" w14:textId="77777777" w:rsidR="009A3E51" w:rsidRDefault="009A3E51" w:rsidP="009A3E51">
      <w:r>
        <w:t>der Regel von 50%, kommt es darauf an die Anzahlung sowie den Kaufpreis</w:t>
      </w:r>
    </w:p>
    <w:p w14:paraId="04056F34" w14:textId="77777777" w:rsidR="009A3E51" w:rsidRDefault="009A3E51" w:rsidP="009A3E51">
      <w:r>
        <w:t>termingerecht nach Südafrika zu überweisen. Geht man davon aus, dass die Immobilie</w:t>
      </w:r>
    </w:p>
    <w:p w14:paraId="5F87E05A" w14:textId="77777777" w:rsidR="009A3E51" w:rsidRDefault="009A3E51" w:rsidP="009A3E51">
      <w:r>
        <w:t>im privaten Namen gekauft wird, kann der Kaufpreis problemlos nach Südafrika an den</w:t>
      </w:r>
    </w:p>
    <w:p w14:paraId="7AB6BAF4" w14:textId="77777777" w:rsidR="009A3E51" w:rsidRDefault="009A3E51" w:rsidP="009A3E51">
      <w:r>
        <w:t>Notar überwiesen werden. Heben Sie alle Zahlungsbelege auf und lassen Sie sich vom</w:t>
      </w:r>
    </w:p>
    <w:p w14:paraId="4F2F0FD0" w14:textId="77777777" w:rsidR="009A3E51" w:rsidRDefault="009A3E51" w:rsidP="009A3E51">
      <w:r>
        <w:t>Notar eine Eingangsbestätigung geben. Diese Dokumente werden Sie brauchen, wenn Sie</w:t>
      </w:r>
    </w:p>
    <w:p w14:paraId="5B7E6B10" w14:textId="77777777" w:rsidR="009A3E51" w:rsidRDefault="009A3E51" w:rsidP="009A3E51">
      <w:r>
        <w:t>eines Tages den Erlös aus dem Verkauf Ihrer Immobilie wieder ins Ausland transferieren</w:t>
      </w:r>
    </w:p>
    <w:p w14:paraId="1BDE301D" w14:textId="77777777" w:rsidR="009A3E51" w:rsidRDefault="009A3E51" w:rsidP="009A3E51">
      <w:r>
        <w:t>wollen. Wichtig zu wissen ist, dass Sie den gesamten Verkaufserlös ausführen dürfen als</w:t>
      </w:r>
    </w:p>
    <w:p w14:paraId="35E88035" w14:textId="77777777" w:rsidR="009A3E51" w:rsidRDefault="009A3E51" w:rsidP="009A3E51">
      <w:r>
        <w:t xml:space="preserve">Privatperson! Ein entsprechender Vermerk sollte von der Bank auf dem „Title </w:t>
      </w:r>
      <w:proofErr w:type="spellStart"/>
      <w:r>
        <w:t>Deed</w:t>
      </w:r>
      <w:proofErr w:type="spellEnd"/>
      <w:r>
        <w:t>“</w:t>
      </w:r>
    </w:p>
    <w:p w14:paraId="338B4985" w14:textId="77777777" w:rsidR="009A3E51" w:rsidRDefault="009A3E51" w:rsidP="009A3E51">
      <w:r>
        <w:t>eingetragen werden. Während man im Normalfall eine Anzahlung von 5 bis 10% des</w:t>
      </w:r>
    </w:p>
    <w:p w14:paraId="01904C1C" w14:textId="77777777" w:rsidR="009A3E51" w:rsidRDefault="009A3E51" w:rsidP="009A3E51">
      <w:r>
        <w:t>Kaufpreises nach Unterschrift der Parteien zu leisten hat, wird die Differenz erst kurz vor</w:t>
      </w:r>
    </w:p>
    <w:p w14:paraId="6A15DECF" w14:textId="77777777" w:rsidR="009A3E51" w:rsidRDefault="009A3E51" w:rsidP="009A3E51">
      <w:r>
        <w:t>der Übertragung fällig. In der Regel ist jedoch vertraglich geregelt, dass der Käufer</w:t>
      </w:r>
    </w:p>
    <w:p w14:paraId="6411A60B" w14:textId="77777777" w:rsidR="009A3E51" w:rsidRDefault="009A3E51" w:rsidP="009A3E51">
      <w:r>
        <w:t>nachweisen muss, dass ihm das Geld für den Kaufpreis auch zur Verfügung steht. Dies</w:t>
      </w:r>
    </w:p>
    <w:p w14:paraId="141BD94D" w14:textId="77777777" w:rsidR="009A3E51" w:rsidRDefault="009A3E51" w:rsidP="009A3E51">
      <w:r>
        <w:t>geschieht in der Regel durch eine Bankgarantie einer lokalen Bank. Als Ausländer muss</w:t>
      </w:r>
    </w:p>
    <w:p w14:paraId="0B6C28A1" w14:textId="7116C930" w:rsidR="009A3E51" w:rsidRDefault="009A3E51" w:rsidP="009A3E51">
      <w:r>
        <w:t xml:space="preserve">man daher darauf </w:t>
      </w:r>
      <w:proofErr w:type="gramStart"/>
      <w:r w:rsidR="0058349F">
        <w:t>achten</w:t>
      </w:r>
      <w:proofErr w:type="gramEnd"/>
      <w:r>
        <w:t>, dass man entweder den Kaufpreis frühzeitig auf ein Konto in</w:t>
      </w:r>
    </w:p>
    <w:p w14:paraId="4F5F712B" w14:textId="12312363" w:rsidR="009A3E51" w:rsidRDefault="009A3E51" w:rsidP="009A3E51">
      <w:r>
        <w:t>Südafrika überweist oder eine Bankgarantie aus dem Ausland per Swift schickt.</w:t>
      </w:r>
      <w:r w:rsidR="0058349F">
        <w:t xml:space="preserve"> </w:t>
      </w:r>
    </w:p>
    <w:p w14:paraId="08DE5F67" w14:textId="77777777" w:rsidR="009A3E51" w:rsidRPr="009A3E51" w:rsidRDefault="009A3E51" w:rsidP="009A3E51">
      <w:pPr>
        <w:rPr>
          <w:b/>
          <w:bCs/>
        </w:rPr>
      </w:pPr>
    </w:p>
    <w:p w14:paraId="1B855FCE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Maklerprovision (</w:t>
      </w:r>
      <w:proofErr w:type="spellStart"/>
      <w:r w:rsidRPr="009A3E51">
        <w:rPr>
          <w:b/>
          <w:bCs/>
        </w:rPr>
        <w:t>Commission</w:t>
      </w:r>
      <w:proofErr w:type="spellEnd"/>
      <w:r w:rsidRPr="009A3E51">
        <w:rPr>
          <w:b/>
          <w:bCs/>
        </w:rPr>
        <w:t>)</w:t>
      </w:r>
    </w:p>
    <w:p w14:paraId="66B92BDD" w14:textId="77777777" w:rsidR="009A3E51" w:rsidRDefault="009A3E51" w:rsidP="009A3E51">
      <w:r>
        <w:t>Die Maklerprovision wird grundsätzlich vom Verkäufer getragen, da dieser den Makler zur</w:t>
      </w:r>
    </w:p>
    <w:p w14:paraId="68D4A8CE" w14:textId="77777777" w:rsidR="009A3E51" w:rsidRDefault="009A3E51" w:rsidP="009A3E51">
      <w:r>
        <w:t>Vermarktung beauftragt hat. Letztendlich ist die Courtage jedoch im Kaufpreis enthalten.</w:t>
      </w:r>
    </w:p>
    <w:p w14:paraId="415CD9C7" w14:textId="77777777" w:rsidR="009A3E51" w:rsidRDefault="009A3E51" w:rsidP="009A3E51">
      <w:r>
        <w:t>Sie beträgt zwischen 3 und 7,5% des Kaufpreises. Oft erhält der Makler vertraglich die</w:t>
      </w:r>
    </w:p>
    <w:p w14:paraId="221B7333" w14:textId="77777777" w:rsidR="009A3E51" w:rsidRDefault="009A3E51" w:rsidP="009A3E51">
      <w:r>
        <w:t>Möglichkeit, die Anzahlung des Käufers treuhänderisch zu halten, um am Tag der</w:t>
      </w:r>
    </w:p>
    <w:p w14:paraId="121F1F15" w14:textId="55FEAD89" w:rsidR="009A3E51" w:rsidRDefault="009A3E51" w:rsidP="009A3E51">
      <w:r>
        <w:t>Übertragung daraus seine Provision in Abzug bringen zu dürfen.</w:t>
      </w:r>
    </w:p>
    <w:p w14:paraId="265446AD" w14:textId="77777777" w:rsidR="009A3E51" w:rsidRPr="009A3E51" w:rsidRDefault="009A3E51" w:rsidP="009A3E51">
      <w:pPr>
        <w:rPr>
          <w:b/>
          <w:bCs/>
        </w:rPr>
      </w:pPr>
    </w:p>
    <w:p w14:paraId="4EF81AE8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Bankgarantie (</w:t>
      </w:r>
      <w:proofErr w:type="spellStart"/>
      <w:r w:rsidRPr="009A3E51">
        <w:rPr>
          <w:b/>
          <w:bCs/>
        </w:rPr>
        <w:t>the</w:t>
      </w:r>
      <w:proofErr w:type="spellEnd"/>
      <w:r w:rsidRPr="009A3E51">
        <w:rPr>
          <w:b/>
          <w:bCs/>
        </w:rPr>
        <w:t xml:space="preserve"> Bank </w:t>
      </w:r>
      <w:proofErr w:type="spellStart"/>
      <w:r w:rsidRPr="009A3E51">
        <w:rPr>
          <w:b/>
          <w:bCs/>
        </w:rPr>
        <w:t>Guarantee</w:t>
      </w:r>
      <w:proofErr w:type="spellEnd"/>
      <w:r w:rsidRPr="009A3E51">
        <w:rPr>
          <w:b/>
          <w:bCs/>
        </w:rPr>
        <w:t>)</w:t>
      </w:r>
    </w:p>
    <w:p w14:paraId="1F2D0B8D" w14:textId="77777777" w:rsidR="009A3E51" w:rsidRDefault="009A3E51" w:rsidP="009A3E51">
      <w:r>
        <w:t>Der Notar verlangt in der Regel einen Nachweis vom Käufer über die Verfügbarkeit des</w:t>
      </w:r>
    </w:p>
    <w:p w14:paraId="1E20EED3" w14:textId="77777777" w:rsidR="009A3E51" w:rsidRDefault="009A3E51" w:rsidP="009A3E51">
      <w:r>
        <w:t>Restkaufpreises. Der Käufer gibt in der Regel einen bankgarantierten Scheck seiner</w:t>
      </w:r>
    </w:p>
    <w:p w14:paraId="7076DCE1" w14:textId="77777777" w:rsidR="009A3E51" w:rsidRDefault="009A3E51" w:rsidP="009A3E51">
      <w:r>
        <w:t>Hausbank an den Notar. Sollte eine lokale Finanzierung gewünscht sein, tritt ein</w:t>
      </w:r>
    </w:p>
    <w:p w14:paraId="1B04A7D7" w14:textId="77777777" w:rsidR="009A3E51" w:rsidRDefault="009A3E51" w:rsidP="009A3E51">
      <w:r>
        <w:t>entsprechendes Schreiben der finanzierenden Bank an die Bankgarantie. Mit viel Mühe</w:t>
      </w:r>
    </w:p>
    <w:p w14:paraId="1CA79F93" w14:textId="0A280F87" w:rsidR="009A3E51" w:rsidRDefault="009A3E51" w:rsidP="009A3E51">
      <w:r>
        <w:t>und Kosten sind Bankgarantien ausländischer Banken verbunden. Sollte dies gewünscht</w:t>
      </w:r>
    </w:p>
    <w:p w14:paraId="65A19448" w14:textId="77777777" w:rsidR="009A3E51" w:rsidRDefault="009A3E51" w:rsidP="009A3E51">
      <w:r>
        <w:t>sein, muss dies ausdrücklich im Vertrag Erwähnung finden, da ansonsten der Verkäufer</w:t>
      </w:r>
    </w:p>
    <w:p w14:paraId="02C26BBF" w14:textId="3DE855C1" w:rsidR="009A3E51" w:rsidRDefault="009A3E51" w:rsidP="009A3E51">
      <w:r>
        <w:t>auf eine Bankgarantie einer lokalen Bank bestehen kann.</w:t>
      </w:r>
    </w:p>
    <w:p w14:paraId="152EB14C" w14:textId="77777777" w:rsidR="009A3E51" w:rsidRDefault="009A3E51" w:rsidP="009A3E51"/>
    <w:p w14:paraId="77AC2CD7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Lokale Finanzierung (Finance)</w:t>
      </w:r>
    </w:p>
    <w:p w14:paraId="234125A0" w14:textId="77777777" w:rsidR="009A3E51" w:rsidRDefault="009A3E51" w:rsidP="009A3E51">
      <w:r>
        <w:t>Eine lokale Finanzierung in Höhe von 50% des Kaufpreises an einen Ausländer zum</w:t>
      </w:r>
    </w:p>
    <w:p w14:paraId="154D3CBA" w14:textId="77777777" w:rsidR="009A3E51" w:rsidRDefault="009A3E51" w:rsidP="009A3E51">
      <w:r>
        <w:t>Erwerb einer Immobilie ist problemlos möglich, wenn die Einkommensverhältnisse des</w:t>
      </w:r>
    </w:p>
    <w:p w14:paraId="4F1F57A1" w14:textId="77777777" w:rsidR="009A3E51" w:rsidRDefault="009A3E51" w:rsidP="009A3E51">
      <w:r>
        <w:t>Käufers entsprechend der Vorgaben der Banken sind. Als Inhaber einer Arbeitserlaubnis</w:t>
      </w:r>
    </w:p>
    <w:p w14:paraId="1F5B161F" w14:textId="7BCAE0D2" w:rsidR="009A3E51" w:rsidRDefault="009A3E51" w:rsidP="009A3E51">
      <w:r>
        <w:t>Oder anderer langfristiger Aufenthaltsgenehmigung, kann man auch eine Finanzierung von bis</w:t>
      </w:r>
    </w:p>
    <w:p w14:paraId="046C72C4" w14:textId="77777777" w:rsidR="009A3E51" w:rsidRDefault="009A3E51" w:rsidP="009A3E51">
      <w:r>
        <w:t>zu 90% des Kaufpreises erhalten. Folgende Dokumente sind erforderlich um eine</w:t>
      </w:r>
    </w:p>
    <w:p w14:paraId="4F7B7D77" w14:textId="77777777" w:rsidR="009A3E51" w:rsidRDefault="009A3E51" w:rsidP="009A3E51">
      <w:r>
        <w:t>Finanzierung beantragen zu können: unterschriebener Kaufvertrag,</w:t>
      </w:r>
    </w:p>
    <w:p w14:paraId="4F891F86" w14:textId="77777777" w:rsidR="009A3E51" w:rsidRDefault="009A3E51" w:rsidP="009A3E51">
      <w:r>
        <w:t>Einkommensnachweise der letzten drei bis sechs Monate, Kopie des Reisepasses. Die</w:t>
      </w:r>
    </w:p>
    <w:p w14:paraId="5A8B3F61" w14:textId="77777777" w:rsidR="009A3E51" w:rsidRDefault="009A3E51" w:rsidP="009A3E51">
      <w:r>
        <w:t>Möglichkeit der lokalen Finanzierung findet sich in einer Klausel wieder, die als</w:t>
      </w:r>
    </w:p>
    <w:p w14:paraId="2B0B5511" w14:textId="77777777" w:rsidR="009A3E51" w:rsidRDefault="009A3E51" w:rsidP="009A3E51">
      <w:r>
        <w:t>vertragsauflösende Bedingung formuliert ist. Für viele Südafrikaner ist eine Finanzierung</w:t>
      </w:r>
    </w:p>
    <w:p w14:paraId="6CCB2512" w14:textId="77777777" w:rsidR="009A3E51" w:rsidRDefault="009A3E51" w:rsidP="009A3E51">
      <w:r>
        <w:t>unbedingt erforderlich. Sollte sie dann abgelehnt werden, gilt im Falle einer vorhandenen</w:t>
      </w:r>
    </w:p>
    <w:p w14:paraId="485A10B6" w14:textId="311FC5FC" w:rsidR="009A3E51" w:rsidRDefault="009A3E51" w:rsidP="009A3E51">
      <w:r>
        <w:t>Klausel der Vertrag als nicht zu Stande gekommen.</w:t>
      </w:r>
    </w:p>
    <w:p w14:paraId="2AFB2B64" w14:textId="77777777" w:rsidR="009A3E51" w:rsidRDefault="009A3E51" w:rsidP="009A3E51"/>
    <w:p w14:paraId="423FE29F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Notar (The </w:t>
      </w:r>
      <w:proofErr w:type="spellStart"/>
      <w:r w:rsidRPr="009A3E51">
        <w:rPr>
          <w:b/>
          <w:bCs/>
        </w:rPr>
        <w:t>Conveyancer</w:t>
      </w:r>
      <w:proofErr w:type="spellEnd"/>
      <w:r w:rsidRPr="009A3E51">
        <w:rPr>
          <w:b/>
          <w:bCs/>
        </w:rPr>
        <w:t>)</w:t>
      </w:r>
    </w:p>
    <w:p w14:paraId="27E5B2B3" w14:textId="77777777" w:rsidR="009A3E51" w:rsidRDefault="009A3E51" w:rsidP="009A3E51">
      <w:r>
        <w:t>Der Notar wird vom Verkäufer bestimmt. Der Käufer hat jedoch die Möglichkeit, seinen</w:t>
      </w:r>
    </w:p>
    <w:p w14:paraId="320534B3" w14:textId="77777777" w:rsidR="009A3E51" w:rsidRDefault="009A3E51" w:rsidP="009A3E51">
      <w:r>
        <w:lastRenderedPageBreak/>
        <w:t>eigenen Notar im Angebot vorzuschlagen. Hier kann man unter Umständen Kosten</w:t>
      </w:r>
    </w:p>
    <w:p w14:paraId="0CC38F4C" w14:textId="562783FA" w:rsidR="009A3E51" w:rsidRDefault="009A3E51" w:rsidP="009A3E51">
      <w:r>
        <w:t>sparen, wenn man einen Notar kennt, der einem einen Discount seiner Gebühren</w:t>
      </w:r>
    </w:p>
    <w:p w14:paraId="455D0909" w14:textId="77777777" w:rsidR="009A3E51" w:rsidRDefault="009A3E51" w:rsidP="009A3E51">
      <w:r>
        <w:t>einräumt. Notare können bis zu 50% Nachlass auf ihre eigenen Gebühren geben. Der</w:t>
      </w:r>
    </w:p>
    <w:p w14:paraId="1D30817A" w14:textId="77777777" w:rsidR="009A3E51" w:rsidRDefault="009A3E51" w:rsidP="009A3E51">
      <w:r>
        <w:t>Notar kommt erst dann ins Spiel, wenn der Kaufvertrag bereits unterzeichnet ist. Er</w:t>
      </w:r>
    </w:p>
    <w:p w14:paraId="68E3EBAD" w14:textId="77777777" w:rsidR="009A3E51" w:rsidRDefault="009A3E51" w:rsidP="009A3E51">
      <w:r>
        <w:t>übernimmt die Kontrolle der Erfüllung des Vertrags durch die Vertragsparteien und wird</w:t>
      </w:r>
    </w:p>
    <w:p w14:paraId="0AD53B32" w14:textId="77777777" w:rsidR="009A3E51" w:rsidRDefault="009A3E51" w:rsidP="009A3E51">
      <w:r>
        <w:t xml:space="preserve">zum "Herren des Verfahrens". Er </w:t>
      </w:r>
      <w:proofErr w:type="gramStart"/>
      <w:r>
        <w:t>begleitet letztendlich</w:t>
      </w:r>
      <w:proofErr w:type="gramEnd"/>
      <w:r>
        <w:t xml:space="preserve"> die Übertragung des Grundstücks</w:t>
      </w:r>
    </w:p>
    <w:p w14:paraId="314C9D7E" w14:textId="44FEF36D" w:rsidR="009A3E51" w:rsidRDefault="009A3E51" w:rsidP="009A3E51">
      <w:r>
        <w:t>im Grundbuchamt.</w:t>
      </w:r>
    </w:p>
    <w:p w14:paraId="03CD673B" w14:textId="77777777" w:rsidR="009A3E51" w:rsidRPr="009A3E51" w:rsidRDefault="009A3E51" w:rsidP="009A3E51">
      <w:pPr>
        <w:rPr>
          <w:b/>
          <w:bCs/>
        </w:rPr>
      </w:pPr>
    </w:p>
    <w:p w14:paraId="6342CAAE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Übertragungsdatum (Date </w:t>
      </w:r>
      <w:proofErr w:type="spellStart"/>
      <w:r w:rsidRPr="009A3E51">
        <w:rPr>
          <w:b/>
          <w:bCs/>
        </w:rPr>
        <w:t>of</w:t>
      </w:r>
      <w:proofErr w:type="spellEnd"/>
      <w:r w:rsidRPr="009A3E51">
        <w:rPr>
          <w:b/>
          <w:bCs/>
        </w:rPr>
        <w:t xml:space="preserve"> Transfer)</w:t>
      </w:r>
    </w:p>
    <w:p w14:paraId="1466623C" w14:textId="77777777" w:rsidR="009A3E51" w:rsidRDefault="009A3E51" w:rsidP="009A3E51">
      <w:r>
        <w:t>Es wird ein Termin für die Übertragung festgelegt. Die Übertragung soll dann auch</w:t>
      </w:r>
    </w:p>
    <w:p w14:paraId="36D3564A" w14:textId="77777777" w:rsidR="009A3E51" w:rsidRDefault="009A3E51" w:rsidP="009A3E51">
      <w:r>
        <w:t>äußerst zeitnah erfolgen, was sich aufgrund des oben genannten Ablaufs manchmal</w:t>
      </w:r>
    </w:p>
    <w:p w14:paraId="64A21B17" w14:textId="77777777" w:rsidR="009A3E51" w:rsidRDefault="009A3E51" w:rsidP="009A3E51">
      <w:r>
        <w:t>schwierig gestaltet.</w:t>
      </w:r>
    </w:p>
    <w:p w14:paraId="1E514302" w14:textId="77777777" w:rsidR="009A3E51" w:rsidRDefault="009A3E51" w:rsidP="009A3E51"/>
    <w:p w14:paraId="32A071C6" w14:textId="79FDF29C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Mietausgleich (</w:t>
      </w:r>
      <w:proofErr w:type="spellStart"/>
      <w:r w:rsidRPr="009A3E51">
        <w:rPr>
          <w:b/>
          <w:bCs/>
        </w:rPr>
        <w:t>Occupational</w:t>
      </w:r>
      <w:proofErr w:type="spellEnd"/>
      <w:r w:rsidRPr="009A3E51">
        <w:rPr>
          <w:b/>
          <w:bCs/>
        </w:rPr>
        <w:t xml:space="preserve"> Interest)</w:t>
      </w:r>
    </w:p>
    <w:p w14:paraId="50399817" w14:textId="77777777" w:rsidR="009A3E51" w:rsidRDefault="009A3E51" w:rsidP="009A3E51">
      <w:r>
        <w:t>Oft wird ein bestimmter Betrag im Vertrag vereinbart, den derjenige an den jeweiligen</w:t>
      </w:r>
    </w:p>
    <w:p w14:paraId="4C8C780E" w14:textId="2A3407F9" w:rsidR="009A3E51" w:rsidRDefault="009A3E51" w:rsidP="009A3E51">
      <w:r>
        <w:t>Eigentümer zu zahlen hat, der das Haus nutzt. Das heißt, dass bevor eine Übertragung</w:t>
      </w:r>
    </w:p>
    <w:p w14:paraId="43E698C9" w14:textId="77777777" w:rsidR="009A3E51" w:rsidRDefault="009A3E51" w:rsidP="009A3E51">
      <w:r>
        <w:t>stattgefunden hat, der Käufer bereits einziehen kann, dann aber für den Zeitraum bis zur</w:t>
      </w:r>
    </w:p>
    <w:p w14:paraId="00803FD9" w14:textId="77777777" w:rsidR="009A3E51" w:rsidRDefault="009A3E51" w:rsidP="009A3E51">
      <w:r>
        <w:t>Übertragung eine mietähnliche Zahlung monatlich leistet. Andererseits kann aber auch</w:t>
      </w:r>
    </w:p>
    <w:p w14:paraId="531E1FBA" w14:textId="77777777" w:rsidR="009A3E51" w:rsidRDefault="009A3E51" w:rsidP="009A3E51">
      <w:r>
        <w:t>zusätzlich vereinbart werden, dass der Verkäufer auch noch nach der Übertragung im</w:t>
      </w:r>
    </w:p>
    <w:p w14:paraId="45B40FBE" w14:textId="77777777" w:rsidR="009A3E51" w:rsidRDefault="009A3E51" w:rsidP="009A3E51">
      <w:r>
        <w:t>Haus wohnt. In einem solchen Fall zahlt der Verkäufer an den Käufer für den Zeitraum</w:t>
      </w:r>
    </w:p>
    <w:p w14:paraId="27CCC3EB" w14:textId="2922A078" w:rsidR="009A3E51" w:rsidRDefault="009A3E51" w:rsidP="009A3E51">
      <w:r>
        <w:t>nach der Übertragung die sog “</w:t>
      </w:r>
      <w:proofErr w:type="spellStart"/>
      <w:r>
        <w:t>Occupational</w:t>
      </w:r>
      <w:proofErr w:type="spellEnd"/>
      <w:r>
        <w:t xml:space="preserve"> Interest”.</w:t>
      </w:r>
    </w:p>
    <w:p w14:paraId="3072DA3C" w14:textId="77777777" w:rsidR="009A3E51" w:rsidRDefault="009A3E51" w:rsidP="009A3E51"/>
    <w:p w14:paraId="7584C451" w14:textId="77777777" w:rsidR="009A3E51" w:rsidRPr="009A3E51" w:rsidRDefault="009A3E51" w:rsidP="009A3E51">
      <w:pPr>
        <w:rPr>
          <w:b/>
          <w:bCs/>
        </w:rPr>
      </w:pPr>
      <w:proofErr w:type="spellStart"/>
      <w:r w:rsidRPr="009A3E51">
        <w:rPr>
          <w:b/>
          <w:bCs/>
        </w:rPr>
        <w:t>Vootstoots</w:t>
      </w:r>
      <w:proofErr w:type="spellEnd"/>
    </w:p>
    <w:p w14:paraId="016C4F3E" w14:textId="69720529" w:rsidR="009A3E51" w:rsidRDefault="009A3E51" w:rsidP="009A3E51">
      <w:r>
        <w:t>Diese Klausel bedeutet so viel wie "wie gesehen so gekauft" und ist fast immer in den</w:t>
      </w:r>
    </w:p>
    <w:p w14:paraId="33289BB8" w14:textId="77777777" w:rsidR="009A3E51" w:rsidRDefault="009A3E51" w:rsidP="009A3E51">
      <w:r>
        <w:t>Kaufverträgen zu finden und kaum ein Verkäufer lässt sich darauf ein, diese Klausel aus</w:t>
      </w:r>
    </w:p>
    <w:p w14:paraId="37EAC367" w14:textId="77777777" w:rsidR="009A3E51" w:rsidRDefault="009A3E51" w:rsidP="009A3E51">
      <w:r>
        <w:t xml:space="preserve">dem Vertrag zu nehmen. Es ist daher </w:t>
      </w:r>
      <w:proofErr w:type="gramStart"/>
      <w:r>
        <w:t>wirklich wichtig</w:t>
      </w:r>
      <w:proofErr w:type="gramEnd"/>
      <w:r>
        <w:t xml:space="preserve"> sich selbst umfassend über das</w:t>
      </w:r>
    </w:p>
    <w:p w14:paraId="4457186D" w14:textId="563CF45F" w:rsidR="009A3E51" w:rsidRDefault="009A3E51" w:rsidP="009A3E51">
      <w:r>
        <w:t>Haus und das Grundstück zu informieren.</w:t>
      </w:r>
    </w:p>
    <w:p w14:paraId="7B77D1BA" w14:textId="77777777" w:rsidR="009A3E51" w:rsidRDefault="009A3E51" w:rsidP="009A3E51"/>
    <w:p w14:paraId="5C50F333" w14:textId="77777777" w:rsidR="009A3E51" w:rsidRPr="009A3E51" w:rsidRDefault="009A3E51" w:rsidP="009A3E51">
      <w:pPr>
        <w:rPr>
          <w:b/>
          <w:bCs/>
        </w:rPr>
      </w:pPr>
      <w:proofErr w:type="spellStart"/>
      <w:r w:rsidRPr="009A3E51">
        <w:rPr>
          <w:b/>
          <w:bCs/>
        </w:rPr>
        <w:t>Electrical</w:t>
      </w:r>
      <w:proofErr w:type="spellEnd"/>
      <w:r w:rsidRPr="009A3E51">
        <w:rPr>
          <w:b/>
          <w:bCs/>
        </w:rPr>
        <w:t xml:space="preserve"> and Beatle </w:t>
      </w:r>
      <w:proofErr w:type="spellStart"/>
      <w:r w:rsidRPr="009A3E51">
        <w:rPr>
          <w:b/>
          <w:bCs/>
        </w:rPr>
        <w:t>Certificate</w:t>
      </w:r>
      <w:proofErr w:type="spellEnd"/>
    </w:p>
    <w:p w14:paraId="288ED10F" w14:textId="77777777" w:rsidR="009A3E51" w:rsidRDefault="009A3E51" w:rsidP="009A3E51">
      <w:r>
        <w:t>Vom Verkäufer oder seinem Makler sind ein Nachweis hinsichtlich der Stromkreisläufe im</w:t>
      </w:r>
    </w:p>
    <w:p w14:paraId="09F6E4A6" w14:textId="77777777" w:rsidR="009A3E51" w:rsidRDefault="009A3E51" w:rsidP="009A3E51">
      <w:r>
        <w:t>Haus sowie im Western Cape ein Nachweis über den Zustand der Holzbauteile im</w:t>
      </w:r>
    </w:p>
    <w:p w14:paraId="5FAE709F" w14:textId="77777777" w:rsidR="009A3E51" w:rsidRDefault="009A3E51" w:rsidP="009A3E51">
      <w:r>
        <w:t>Gebäude, d.h. ob dort ein Käferbefall vorliegt, vorzulegen. Diese Zertifikate werden von</w:t>
      </w:r>
    </w:p>
    <w:p w14:paraId="42236611" w14:textId="77777777" w:rsidR="009A3E51" w:rsidRDefault="009A3E51" w:rsidP="009A3E51">
      <w:r>
        <w:lastRenderedPageBreak/>
        <w:t>dafür zugelassenen Personen ausgestellt und müssen dem Notar vor der Übertragung</w:t>
      </w:r>
    </w:p>
    <w:p w14:paraId="630F8000" w14:textId="77777777" w:rsidR="009A3E51" w:rsidRDefault="009A3E51" w:rsidP="009A3E51">
      <w:r>
        <w:t>vorliegen. Diese Schutzklausel für den Käufer kann von den Parteien abgedungen</w:t>
      </w:r>
    </w:p>
    <w:p w14:paraId="64AE7A6E" w14:textId="3EB5B805" w:rsidR="009A3E51" w:rsidRDefault="009A3E51" w:rsidP="009A3E51">
      <w:r>
        <w:t>werden.</w:t>
      </w:r>
    </w:p>
    <w:p w14:paraId="5C615D93" w14:textId="77777777" w:rsidR="009A3E51" w:rsidRPr="009A3E51" w:rsidRDefault="009A3E51" w:rsidP="009A3E51">
      <w:pPr>
        <w:rPr>
          <w:b/>
          <w:bCs/>
        </w:rPr>
      </w:pPr>
    </w:p>
    <w:p w14:paraId="149BC686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Zusätzliche Gegenstände (</w:t>
      </w:r>
      <w:proofErr w:type="spellStart"/>
      <w:r w:rsidRPr="009A3E51">
        <w:rPr>
          <w:b/>
          <w:bCs/>
        </w:rPr>
        <w:t>Fixtures</w:t>
      </w:r>
      <w:proofErr w:type="spellEnd"/>
      <w:r w:rsidRPr="009A3E51">
        <w:rPr>
          <w:b/>
          <w:bCs/>
        </w:rPr>
        <w:t xml:space="preserve"> and Fittings)</w:t>
      </w:r>
    </w:p>
    <w:p w14:paraId="371BC01F" w14:textId="77777777" w:rsidR="009A3E51" w:rsidRDefault="009A3E51" w:rsidP="009A3E51">
      <w:r>
        <w:t>Neben der Immobilie können auch weitere Gegenstände im Haus miterworben werden.</w:t>
      </w:r>
    </w:p>
    <w:p w14:paraId="3EA63D01" w14:textId="77777777" w:rsidR="009A3E51" w:rsidRDefault="009A3E51" w:rsidP="009A3E51">
      <w:r>
        <w:t>Neben solchen Dingen, die fest mit dem Gebäude verbunden sind (</w:t>
      </w:r>
      <w:proofErr w:type="spellStart"/>
      <w:r>
        <w:t>Fixtures</w:t>
      </w:r>
      <w:proofErr w:type="spellEnd"/>
      <w:r>
        <w:t xml:space="preserve"> &amp; Fittings),</w:t>
      </w:r>
    </w:p>
    <w:p w14:paraId="0A7F1DBE" w14:textId="77777777" w:rsidR="009A3E51" w:rsidRDefault="009A3E51" w:rsidP="009A3E51">
      <w:r>
        <w:t>wie Einbauschränke etc. die grundsätzlich im Haus verbleiben müssen, können weitere</w:t>
      </w:r>
    </w:p>
    <w:p w14:paraId="49A4B559" w14:textId="77777777" w:rsidR="009A3E51" w:rsidRDefault="009A3E51" w:rsidP="009A3E51">
      <w:r>
        <w:t xml:space="preserve">Dinge selbstverständlich miterworben werden. Hier kann es </w:t>
      </w:r>
      <w:proofErr w:type="spellStart"/>
      <w:r>
        <w:t>ggf</w:t>
      </w:r>
      <w:proofErr w:type="spellEnd"/>
      <w:r>
        <w:t xml:space="preserve"> sinnvoll sein, den Verkauf</w:t>
      </w:r>
    </w:p>
    <w:p w14:paraId="4ECE016E" w14:textId="5E73BD8A" w:rsidR="009A3E51" w:rsidRDefault="009A3E51" w:rsidP="009A3E51">
      <w:r>
        <w:t>von Möbeln, Pkw usw. vertraglich separat zu regeln oder zumindest klar zu kennzeichnen,</w:t>
      </w:r>
    </w:p>
    <w:p w14:paraId="5019BA98" w14:textId="193B39F7" w:rsidR="009A3E51" w:rsidRDefault="009A3E51" w:rsidP="009A3E51">
      <w:r>
        <w:t>um nicht auch noch Übertragungssteuer darauf zahlen zu müssen.</w:t>
      </w:r>
    </w:p>
    <w:p w14:paraId="102B829D" w14:textId="77777777" w:rsidR="009A3E51" w:rsidRDefault="009A3E51" w:rsidP="009A3E51"/>
    <w:p w14:paraId="061826B3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Zeitablauf des Angebots</w:t>
      </w:r>
    </w:p>
    <w:p w14:paraId="67914D75" w14:textId="77777777" w:rsidR="009A3E51" w:rsidRDefault="009A3E51" w:rsidP="009A3E51">
      <w:r>
        <w:t>Viele Kaufangebote werden mit einer Annahmefrist versehen. Läuft die Frist ab, ohne</w:t>
      </w:r>
    </w:p>
    <w:p w14:paraId="4C5576B1" w14:textId="77777777" w:rsidR="009A3E51" w:rsidRDefault="009A3E51" w:rsidP="009A3E51">
      <w:r>
        <w:t>dass der Verkäufer das Angebot angenommen hat, ist der Käufer mit Fristablauf nicht</w:t>
      </w:r>
    </w:p>
    <w:p w14:paraId="05B74171" w14:textId="77777777" w:rsidR="009A3E51" w:rsidRDefault="009A3E51" w:rsidP="009A3E51">
      <w:r>
        <w:t>mehr an das Angebot gebunden. Nicht selten lässt der Verkäufer sich bis zur kurz vor</w:t>
      </w:r>
    </w:p>
    <w:p w14:paraId="6256370F" w14:textId="77777777" w:rsidR="009A3E51" w:rsidRDefault="009A3E51" w:rsidP="009A3E51">
      <w:r>
        <w:t>Fristablauf Zeit. Man sollte daher tunlichst vermeiden in der Zwischenzeit an anderer</w:t>
      </w:r>
    </w:p>
    <w:p w14:paraId="208B1E55" w14:textId="77777777" w:rsidR="009A3E51" w:rsidRDefault="009A3E51" w:rsidP="009A3E51">
      <w:r>
        <w:t>Stelle weitere Angebote abzugeben, ohne die Gewissheit zu haben, dass es abgelehnt</w:t>
      </w:r>
    </w:p>
    <w:p w14:paraId="14175B3A" w14:textId="703E7841" w:rsidR="009A3E51" w:rsidRDefault="009A3E51" w:rsidP="009A3E51">
      <w:r>
        <w:t>worden ist oder ein Gegenangebot abgegeben wurde.</w:t>
      </w:r>
    </w:p>
    <w:p w14:paraId="279850CC" w14:textId="77777777" w:rsidR="009A3E51" w:rsidRPr="009A3E51" w:rsidRDefault="009A3E51" w:rsidP="009A3E51">
      <w:pPr>
        <w:rPr>
          <w:b/>
          <w:bCs/>
        </w:rPr>
      </w:pPr>
    </w:p>
    <w:p w14:paraId="5F138A53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>Unterschriften (</w:t>
      </w:r>
      <w:proofErr w:type="spellStart"/>
      <w:r w:rsidRPr="009A3E51">
        <w:rPr>
          <w:b/>
          <w:bCs/>
        </w:rPr>
        <w:t>Signature</w:t>
      </w:r>
      <w:proofErr w:type="spellEnd"/>
      <w:r w:rsidRPr="009A3E51">
        <w:rPr>
          <w:b/>
          <w:bCs/>
        </w:rPr>
        <w:t>)</w:t>
      </w:r>
    </w:p>
    <w:p w14:paraId="0BAE6C38" w14:textId="77777777" w:rsidR="009A3E51" w:rsidRDefault="009A3E51" w:rsidP="009A3E51">
      <w:r>
        <w:t>Der Vertrag kommt nur zu Stande, wenn er von allen Parteien unterschrieben worden ist.</w:t>
      </w:r>
    </w:p>
    <w:p w14:paraId="3D7A608F" w14:textId="77777777" w:rsidR="009A3E51" w:rsidRDefault="009A3E51" w:rsidP="009A3E51">
      <w:r>
        <w:t>Kosten beim Immobilientransfer</w:t>
      </w:r>
    </w:p>
    <w:p w14:paraId="1AD71AFA" w14:textId="77777777" w:rsidR="009A3E51" w:rsidRDefault="009A3E51" w:rsidP="009A3E51">
      <w:r>
        <w:t>The Lions Head International Properties CC • www.thelionshead.co.za</w:t>
      </w:r>
    </w:p>
    <w:p w14:paraId="4932B82B" w14:textId="77777777" w:rsidR="009A3E51" w:rsidRDefault="009A3E51" w:rsidP="009A3E51">
      <w:r>
        <w:t>Neben der Grunderwerbssteuer (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duty</w:t>
      </w:r>
      <w:proofErr w:type="spellEnd"/>
      <w:r>
        <w:t>) fallen Gebühren vom Notar und</w:t>
      </w:r>
    </w:p>
    <w:p w14:paraId="39D0312C" w14:textId="77777777" w:rsidR="009A3E51" w:rsidRDefault="009A3E51" w:rsidP="009A3E51">
      <w:r>
        <w:t>Grundbuchamt an. Weiterhin müssen anteilig die jährlichen Grundstückssteuern vom</w:t>
      </w:r>
    </w:p>
    <w:p w14:paraId="02FB3FE0" w14:textId="77777777" w:rsidR="009A3E51" w:rsidRDefault="009A3E51" w:rsidP="009A3E51">
      <w:r>
        <w:t>Käufer bezahlt werden. Die Notargebühren und vor allem die Grunderwerbssteuer</w:t>
      </w:r>
    </w:p>
    <w:p w14:paraId="7BCE3483" w14:textId="77777777" w:rsidR="009A3E51" w:rsidRDefault="009A3E51" w:rsidP="009A3E51">
      <w:r>
        <w:t>werden in der Regel etwa vier Wochen vor der Grundstücksübertragung an den Notar</w:t>
      </w:r>
    </w:p>
    <w:p w14:paraId="30C17204" w14:textId="77777777" w:rsidR="009A3E51" w:rsidRDefault="009A3E51" w:rsidP="009A3E51">
      <w:r>
        <w:t>überwiesen, der die Steuer an den Fiskus abführt. Die Quittung des Finanzamts ist ein</w:t>
      </w:r>
    </w:p>
    <w:p w14:paraId="083FC791" w14:textId="497C3319" w:rsidR="009A3E51" w:rsidRDefault="009A3E51" w:rsidP="009A3E51">
      <w:r>
        <w:t>wichtiger Bestandteil, ohne den eine Grundstückübertragung des Grundbuchamtes nicht</w:t>
      </w:r>
    </w:p>
    <w:p w14:paraId="2C51E7C7" w14:textId="56B360C3" w:rsidR="009A3E51" w:rsidRDefault="009A3E51" w:rsidP="009A3E51">
      <w:r>
        <w:t xml:space="preserve">durchgeführt wird. </w:t>
      </w:r>
    </w:p>
    <w:p w14:paraId="3A93EF4F" w14:textId="77777777" w:rsidR="009A3E51" w:rsidRDefault="009A3E51" w:rsidP="009A3E51"/>
    <w:p w14:paraId="2F2D486E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lastRenderedPageBreak/>
        <w:t>VAT Vendor</w:t>
      </w:r>
    </w:p>
    <w:p w14:paraId="77406BD0" w14:textId="77777777" w:rsidR="009A3E51" w:rsidRDefault="009A3E51" w:rsidP="009A3E51">
      <w:r>
        <w:t>Kaufen Sie eine kommerziell genutzte Immobilie, wie z.B. ein Gästehaus, kann es sein,</w:t>
      </w:r>
    </w:p>
    <w:p w14:paraId="7D75122E" w14:textId="77777777" w:rsidR="009A3E51" w:rsidRDefault="009A3E51" w:rsidP="009A3E51">
      <w:r>
        <w:t xml:space="preserve">dass der Verkäufer zur Mehrwertsteuer (VAT – Value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Tax</w:t>
      </w:r>
      <w:proofErr w:type="spellEnd"/>
      <w:r>
        <w:t>) angemeldet ist. In</w:t>
      </w:r>
    </w:p>
    <w:p w14:paraId="0F47663A" w14:textId="77777777" w:rsidR="009A3E51" w:rsidRDefault="009A3E51" w:rsidP="009A3E51">
      <w:r>
        <w:t>einem solchen Fall sind folgende Konstellationen möglich:</w:t>
      </w:r>
    </w:p>
    <w:p w14:paraId="412967C2" w14:textId="77777777" w:rsidR="009A3E51" w:rsidRDefault="009A3E51" w:rsidP="009A3E51">
      <w:r>
        <w:t>a) Ist der Käufer Privatperson oder juristische Person und nicht zur Mehrwertsteuer</w:t>
      </w:r>
    </w:p>
    <w:p w14:paraId="6C7E4927" w14:textId="2199F06A" w:rsidR="009A3E51" w:rsidRDefault="009A3E51" w:rsidP="009A3E51">
      <w:r>
        <w:t>angemeldet, muss der Verkäufer 15% VAT abführen, die in der Regel auf den Kaufpreis</w:t>
      </w:r>
    </w:p>
    <w:p w14:paraId="43C9488A" w14:textId="77777777" w:rsidR="009A3E51" w:rsidRDefault="009A3E51" w:rsidP="009A3E51">
      <w:r>
        <w:t>draufgeschlagen werden.</w:t>
      </w:r>
    </w:p>
    <w:p w14:paraId="1BF0BB37" w14:textId="77777777" w:rsidR="009A3E51" w:rsidRDefault="009A3E51" w:rsidP="009A3E51">
      <w:r>
        <w:t>b) Ist der Käufer ebenfalls zur Mehrwertsteuer angemeldet, kann vorab beim Finanzamt</w:t>
      </w:r>
    </w:p>
    <w:p w14:paraId="7D4AE1BA" w14:textId="77777777" w:rsidR="009A3E51" w:rsidRDefault="009A3E51" w:rsidP="009A3E51">
      <w:r>
        <w:t>ein sogenanntes „Zero-VAT-Geschäft“ angemeldet werden. Hier braucht die VAT dann</w:t>
      </w:r>
    </w:p>
    <w:p w14:paraId="3CC297FA" w14:textId="77777777" w:rsidR="009A3E51" w:rsidRDefault="009A3E51" w:rsidP="009A3E51">
      <w:r>
        <w:t>nicht abgeführt zu werden. Dies ist sehr praktisch, da es dem Käufer erspart bleibt, beim</w:t>
      </w:r>
    </w:p>
    <w:p w14:paraId="104D31F5" w14:textId="77777777" w:rsidR="009A3E51" w:rsidRDefault="009A3E51" w:rsidP="009A3E51">
      <w:r>
        <w:t>nächsten Mehrwertsteuerausgleich die gezahlte Mehrwertsteuer zurückzufordern.</w:t>
      </w:r>
    </w:p>
    <w:p w14:paraId="7C823933" w14:textId="77777777" w:rsidR="009A3E51" w:rsidRDefault="009A3E51" w:rsidP="009A3E51">
      <w:r>
        <w:t>Zentralbankgenehmigung</w:t>
      </w:r>
    </w:p>
    <w:p w14:paraId="2AD95862" w14:textId="77777777" w:rsidR="009A3E51" w:rsidRDefault="009A3E51" w:rsidP="009A3E51">
      <w:r>
        <w:t>Eine Zentralbankgenehmigung für die Einfuhr von Devisen für die Zahlung des</w:t>
      </w:r>
    </w:p>
    <w:p w14:paraId="6F206F01" w14:textId="77777777" w:rsidR="009A3E51" w:rsidRDefault="009A3E51" w:rsidP="009A3E51">
      <w:r>
        <w:t>Kaufpreises wird nur dann erforderlich, wenn Sie als Gesellschafter einer</w:t>
      </w:r>
    </w:p>
    <w:p w14:paraId="4A4F7D89" w14:textId="77777777" w:rsidR="009A3E51" w:rsidRDefault="009A3E51" w:rsidP="009A3E51">
      <w:r>
        <w:t>südafrikanischen Gesellschaft Ihrer Gesellschaft ein Darlehn zum Kauf einer Immobilie</w:t>
      </w:r>
    </w:p>
    <w:p w14:paraId="668FDA7E" w14:textId="77777777" w:rsidR="009A3E51" w:rsidRDefault="009A3E51" w:rsidP="009A3E51">
      <w:r>
        <w:t>geben wollen. Da es sich dann um einen Auslandskredit handelt, muss dieser bei der</w:t>
      </w:r>
    </w:p>
    <w:p w14:paraId="37BDF8ED" w14:textId="77777777" w:rsidR="009A3E51" w:rsidRDefault="009A3E51" w:rsidP="009A3E51">
      <w:r>
        <w:t>Zentralbank angemeldet werden. Die Registrierung als Auslandskredit ermöglicht Ihnen</w:t>
      </w:r>
    </w:p>
    <w:p w14:paraId="0E037E2F" w14:textId="77777777" w:rsidR="009A3E51" w:rsidRDefault="009A3E51" w:rsidP="009A3E51">
      <w:r>
        <w:t>dann Zinsen ohne Genehmigung und Kapital mit problemloser Genehmigung aufgrund</w:t>
      </w:r>
    </w:p>
    <w:p w14:paraId="370C7BA2" w14:textId="29A8CFE0" w:rsidR="009A3E51" w:rsidRDefault="009A3E51" w:rsidP="009A3E51">
      <w:r>
        <w:t>des Darlehnsvertrags wieder auszuführen.</w:t>
      </w:r>
    </w:p>
    <w:p w14:paraId="4C3B9526" w14:textId="77777777" w:rsidR="009A3E51" w:rsidRPr="009A3E51" w:rsidRDefault="009A3E51" w:rsidP="009A3E51">
      <w:pPr>
        <w:rPr>
          <w:b/>
          <w:bCs/>
        </w:rPr>
      </w:pPr>
    </w:p>
    <w:p w14:paraId="74EFD648" w14:textId="77777777" w:rsidR="009A3E51" w:rsidRPr="009A3E51" w:rsidRDefault="009A3E51" w:rsidP="009A3E51">
      <w:pPr>
        <w:rPr>
          <w:b/>
          <w:bCs/>
        </w:rPr>
      </w:pPr>
      <w:r w:rsidRPr="009A3E51">
        <w:rPr>
          <w:b/>
          <w:bCs/>
        </w:rPr>
        <w:t xml:space="preserve">Grundstücksurkunde (Title </w:t>
      </w:r>
      <w:proofErr w:type="spellStart"/>
      <w:r w:rsidRPr="009A3E51">
        <w:rPr>
          <w:b/>
          <w:bCs/>
        </w:rPr>
        <w:t>Deed</w:t>
      </w:r>
      <w:proofErr w:type="spellEnd"/>
      <w:r w:rsidRPr="009A3E51">
        <w:rPr>
          <w:b/>
          <w:bCs/>
        </w:rPr>
        <w:t>)</w:t>
      </w:r>
    </w:p>
    <w:p w14:paraId="2FFC7F98" w14:textId="77777777" w:rsidR="009A3E51" w:rsidRDefault="009A3E51" w:rsidP="009A3E51">
      <w:r>
        <w:t>Etwa drei bis vier Monate nach dem Erwerb der Immobilie erhalten Sie vom Notar die</w:t>
      </w:r>
    </w:p>
    <w:p w14:paraId="04B7B261" w14:textId="77777777" w:rsidR="009A3E51" w:rsidRDefault="009A3E51" w:rsidP="009A3E51">
      <w:r>
        <w:t xml:space="preserve">Grundstücksurkunde, das sog. „Title </w:t>
      </w:r>
      <w:proofErr w:type="spellStart"/>
      <w:r>
        <w:t>Deed</w:t>
      </w:r>
      <w:proofErr w:type="spellEnd"/>
      <w:r>
        <w:t>“. In dieser Urkunde ist das verbriefte Recht</w:t>
      </w:r>
    </w:p>
    <w:p w14:paraId="1642E3A5" w14:textId="77777777" w:rsidR="009A3E51" w:rsidRDefault="009A3E51" w:rsidP="009A3E51">
      <w:r>
        <w:t>am Eigentum des erworbenen Grundstücks. Darin sind sowohl der Kaufpreis als auch die</w:t>
      </w:r>
    </w:p>
    <w:p w14:paraId="1F23F175" w14:textId="77777777" w:rsidR="009A3E51" w:rsidRDefault="009A3E51" w:rsidP="009A3E51">
      <w:r>
        <w:t>Vertragsparteien genannt. Weiterhin gibt es wie bereits Informationen über sämtliche</w:t>
      </w:r>
    </w:p>
    <w:p w14:paraId="40F2D80A" w14:textId="77777777" w:rsidR="009A3E51" w:rsidRDefault="009A3E51" w:rsidP="009A3E51">
      <w:r>
        <w:t>Rechte Dritter (wie Wegerechte, Wasserrechte) und sonstige Belastungen. Als</w:t>
      </w:r>
    </w:p>
    <w:p w14:paraId="3F56DCDC" w14:textId="77777777" w:rsidR="009A3E51" w:rsidRDefault="009A3E51" w:rsidP="009A3E51">
      <w:r>
        <w:t xml:space="preserve">Ausländischer Käufer sollte man darauf achten, dass das Title </w:t>
      </w:r>
      <w:proofErr w:type="spellStart"/>
      <w:r>
        <w:t>Deed</w:t>
      </w:r>
      <w:proofErr w:type="spellEnd"/>
      <w:r>
        <w:t xml:space="preserve"> „</w:t>
      </w:r>
      <w:proofErr w:type="spellStart"/>
      <w:r>
        <w:t>endorsiert</w:t>
      </w:r>
      <w:proofErr w:type="spellEnd"/>
      <w:r>
        <w:t>“ wird. Ein</w:t>
      </w:r>
    </w:p>
    <w:p w14:paraId="0263CCFA" w14:textId="77777777" w:rsidR="009A3E51" w:rsidRDefault="009A3E51" w:rsidP="009A3E51">
      <w:r>
        <w:t>„Non Resident“ Stempel weist dann nach, dass der Käufer Ausländer ist. Ist das Title</w:t>
      </w:r>
    </w:p>
    <w:p w14:paraId="49BB3942" w14:textId="77777777" w:rsidR="009A3E51" w:rsidRDefault="009A3E51" w:rsidP="009A3E51">
      <w:proofErr w:type="spellStart"/>
      <w:r>
        <w:t>Deed</w:t>
      </w:r>
      <w:proofErr w:type="spellEnd"/>
      <w:r>
        <w:t xml:space="preserve"> entsprechend </w:t>
      </w:r>
      <w:proofErr w:type="spellStart"/>
      <w:r>
        <w:t>endorssiert</w:t>
      </w:r>
      <w:proofErr w:type="spellEnd"/>
      <w:r>
        <w:t>, erleichtert dies das Antragsverfahren für die spätere</w:t>
      </w:r>
    </w:p>
    <w:p w14:paraId="2E9079CA" w14:textId="77777777" w:rsidR="009A3E51" w:rsidRDefault="009A3E51" w:rsidP="009A3E51">
      <w:r>
        <w:t>Ausfuhr des Erlöses beim Verkauf der Immobilie. Den Stempel erhält man in der Regel</w:t>
      </w:r>
    </w:p>
    <w:p w14:paraId="450427DA" w14:textId="779CF892" w:rsidR="009A3E51" w:rsidRDefault="009A3E51" w:rsidP="009A3E51">
      <w:r>
        <w:t>bei der Bank, über die die Gelder zum Kauf der Immobilie ins Land geflossen sind.</w:t>
      </w:r>
      <w:bookmarkEnd w:id="0"/>
    </w:p>
    <w:sectPr w:rsidR="009A3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51"/>
    <w:rsid w:val="0023752C"/>
    <w:rsid w:val="00344202"/>
    <w:rsid w:val="00403438"/>
    <w:rsid w:val="0058349F"/>
    <w:rsid w:val="00934352"/>
    <w:rsid w:val="009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6178"/>
  <w15:chartTrackingRefBased/>
  <w15:docId w15:val="{22E88245-2A0A-405B-B778-815D130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Bernitzke</dc:creator>
  <cp:keywords/>
  <dc:description/>
  <cp:lastModifiedBy>Norbert Bernitzke</cp:lastModifiedBy>
  <cp:revision>5</cp:revision>
  <dcterms:created xsi:type="dcterms:W3CDTF">2020-10-28T16:13:00Z</dcterms:created>
  <dcterms:modified xsi:type="dcterms:W3CDTF">2020-10-28T16:29:00Z</dcterms:modified>
</cp:coreProperties>
</file>